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87" w:rsidRPr="0081703E" w:rsidRDefault="00260757" w:rsidP="00260757">
      <w:pPr>
        <w:pStyle w:val="NoSpacing"/>
        <w:jc w:val="center"/>
        <w:rPr>
          <w:b/>
          <w:sz w:val="24"/>
          <w:szCs w:val="24"/>
        </w:rPr>
      </w:pPr>
      <w:r w:rsidRPr="0081703E">
        <w:rPr>
          <w:b/>
          <w:sz w:val="24"/>
          <w:szCs w:val="24"/>
        </w:rPr>
        <w:t>Replacing Fear with Facts: Teaching Islam in the Classroom</w:t>
      </w:r>
    </w:p>
    <w:p w:rsidR="00260757" w:rsidRPr="0081703E" w:rsidRDefault="00260757" w:rsidP="00260757">
      <w:pPr>
        <w:pStyle w:val="NoSpacing"/>
        <w:jc w:val="center"/>
        <w:rPr>
          <w:b/>
          <w:sz w:val="24"/>
          <w:szCs w:val="24"/>
        </w:rPr>
      </w:pPr>
      <w:r w:rsidRPr="0081703E">
        <w:rPr>
          <w:b/>
          <w:sz w:val="24"/>
          <w:szCs w:val="24"/>
        </w:rPr>
        <w:t>Vocabulary</w:t>
      </w:r>
    </w:p>
    <w:p w:rsidR="00260757" w:rsidRDefault="00260757" w:rsidP="00260757">
      <w:pPr>
        <w:pStyle w:val="NoSpacing"/>
      </w:pPr>
    </w:p>
    <w:p w:rsidR="00260757" w:rsidRPr="0081703E" w:rsidRDefault="00260757" w:rsidP="00260757">
      <w:pPr>
        <w:pStyle w:val="NoSpacing"/>
        <w:rPr>
          <w:sz w:val="24"/>
          <w:szCs w:val="24"/>
        </w:rPr>
      </w:pPr>
      <w:r w:rsidRPr="0081703E">
        <w:rPr>
          <w:b/>
          <w:sz w:val="24"/>
          <w:szCs w:val="24"/>
        </w:rPr>
        <w:t>Mosque</w:t>
      </w:r>
      <w:r w:rsidRPr="0081703E">
        <w:rPr>
          <w:sz w:val="24"/>
          <w:szCs w:val="24"/>
        </w:rPr>
        <w:t>: a Muslim place of worship</w:t>
      </w:r>
    </w:p>
    <w:p w:rsidR="00260757" w:rsidRPr="0081703E" w:rsidRDefault="00260757" w:rsidP="00260757">
      <w:pPr>
        <w:pStyle w:val="NoSpacing"/>
        <w:rPr>
          <w:sz w:val="24"/>
          <w:szCs w:val="24"/>
        </w:rPr>
      </w:pPr>
    </w:p>
    <w:p w:rsidR="00260757" w:rsidRPr="0081703E" w:rsidRDefault="00260757" w:rsidP="00260757">
      <w:pPr>
        <w:pStyle w:val="NoSpacing"/>
        <w:rPr>
          <w:sz w:val="24"/>
          <w:szCs w:val="24"/>
        </w:rPr>
      </w:pPr>
      <w:r w:rsidRPr="0081703E">
        <w:rPr>
          <w:b/>
          <w:sz w:val="24"/>
          <w:szCs w:val="24"/>
        </w:rPr>
        <w:t>Hijab</w:t>
      </w:r>
      <w:r w:rsidRPr="0081703E">
        <w:rPr>
          <w:sz w:val="24"/>
          <w:szCs w:val="24"/>
        </w:rPr>
        <w:t>: a head covering worn by some Muslim women in public</w:t>
      </w:r>
    </w:p>
    <w:p w:rsidR="00260757" w:rsidRPr="0081703E" w:rsidRDefault="00260757" w:rsidP="00260757">
      <w:pPr>
        <w:pStyle w:val="NoSpacing"/>
        <w:rPr>
          <w:sz w:val="24"/>
          <w:szCs w:val="24"/>
        </w:rPr>
      </w:pPr>
    </w:p>
    <w:p w:rsidR="00260757" w:rsidRPr="0081703E" w:rsidRDefault="00260757" w:rsidP="00260757">
      <w:pPr>
        <w:pStyle w:val="NoSpacing"/>
        <w:rPr>
          <w:sz w:val="24"/>
          <w:szCs w:val="24"/>
        </w:rPr>
      </w:pPr>
      <w:proofErr w:type="spellStart"/>
      <w:r w:rsidRPr="0081703E">
        <w:rPr>
          <w:b/>
          <w:sz w:val="24"/>
          <w:szCs w:val="24"/>
        </w:rPr>
        <w:t>Niqab</w:t>
      </w:r>
      <w:proofErr w:type="spellEnd"/>
      <w:r w:rsidRPr="0081703E">
        <w:rPr>
          <w:sz w:val="24"/>
          <w:szCs w:val="24"/>
        </w:rPr>
        <w:t>: a veil worn by some Muslim women in public, covering all of the face apart from the eyes</w:t>
      </w:r>
    </w:p>
    <w:p w:rsidR="00260757" w:rsidRPr="0081703E" w:rsidRDefault="00260757" w:rsidP="00260757">
      <w:pPr>
        <w:pStyle w:val="NoSpacing"/>
        <w:rPr>
          <w:sz w:val="24"/>
          <w:szCs w:val="24"/>
        </w:rPr>
      </w:pPr>
    </w:p>
    <w:p w:rsidR="00260757" w:rsidRPr="0081703E" w:rsidRDefault="00260757" w:rsidP="00260757">
      <w:pPr>
        <w:pStyle w:val="NoSpacing"/>
        <w:rPr>
          <w:sz w:val="24"/>
          <w:szCs w:val="24"/>
        </w:rPr>
      </w:pPr>
      <w:r w:rsidRPr="0081703E">
        <w:rPr>
          <w:b/>
          <w:sz w:val="24"/>
          <w:szCs w:val="24"/>
        </w:rPr>
        <w:t>Fundamentalism</w:t>
      </w:r>
      <w:r w:rsidR="0081703E">
        <w:rPr>
          <w:sz w:val="24"/>
          <w:szCs w:val="24"/>
        </w:rPr>
        <w:t>: a form of a religion</w:t>
      </w:r>
      <w:r w:rsidRPr="0081703E">
        <w:rPr>
          <w:sz w:val="24"/>
          <w:szCs w:val="24"/>
        </w:rPr>
        <w:t xml:space="preserve"> that upholds the belief in the strict, literal interpretation of scripture </w:t>
      </w:r>
      <w:r w:rsidR="0081703E">
        <w:rPr>
          <w:sz w:val="24"/>
          <w:szCs w:val="24"/>
        </w:rPr>
        <w:t>and that is often intolerant of other views and opposition of secularism</w:t>
      </w:r>
    </w:p>
    <w:p w:rsidR="00260757" w:rsidRPr="0081703E" w:rsidRDefault="00260757" w:rsidP="00260757">
      <w:pPr>
        <w:pStyle w:val="NoSpacing"/>
        <w:rPr>
          <w:sz w:val="24"/>
          <w:szCs w:val="24"/>
        </w:rPr>
      </w:pPr>
    </w:p>
    <w:p w:rsidR="00260757" w:rsidRPr="0081703E" w:rsidRDefault="00260757" w:rsidP="00260757">
      <w:pPr>
        <w:pStyle w:val="NoSpacing"/>
        <w:rPr>
          <w:sz w:val="24"/>
          <w:szCs w:val="24"/>
        </w:rPr>
      </w:pPr>
      <w:r w:rsidRPr="0081703E">
        <w:rPr>
          <w:b/>
          <w:sz w:val="24"/>
          <w:szCs w:val="24"/>
        </w:rPr>
        <w:t>Quran</w:t>
      </w:r>
      <w:r w:rsidRPr="0081703E">
        <w:rPr>
          <w:sz w:val="24"/>
          <w:szCs w:val="24"/>
        </w:rPr>
        <w:t xml:space="preserve">: the Islamic sacred book, believed to be the word of God as dictated to Muhammad by the archangel Gabriel and written down in Arabic. The Koran consists of 114 units of varying lengths, known as </w:t>
      </w:r>
      <w:proofErr w:type="spellStart"/>
      <w:proofErr w:type="gramStart"/>
      <w:r w:rsidRPr="0081703E">
        <w:rPr>
          <w:sz w:val="24"/>
          <w:szCs w:val="24"/>
        </w:rPr>
        <w:t>suras</w:t>
      </w:r>
      <w:proofErr w:type="spellEnd"/>
      <w:r w:rsidRPr="0081703E">
        <w:rPr>
          <w:sz w:val="24"/>
          <w:szCs w:val="24"/>
        </w:rPr>
        <w:t xml:space="preserve"> ;</w:t>
      </w:r>
      <w:proofErr w:type="gramEnd"/>
      <w:r w:rsidRPr="0081703E">
        <w:rPr>
          <w:sz w:val="24"/>
          <w:szCs w:val="24"/>
        </w:rPr>
        <w:t xml:space="preserve"> the first </w:t>
      </w:r>
      <w:proofErr w:type="spellStart"/>
      <w:r w:rsidRPr="0081703E">
        <w:rPr>
          <w:sz w:val="24"/>
          <w:szCs w:val="24"/>
        </w:rPr>
        <w:t>sura</w:t>
      </w:r>
      <w:proofErr w:type="spellEnd"/>
      <w:r w:rsidRPr="0081703E">
        <w:rPr>
          <w:sz w:val="24"/>
          <w:szCs w:val="24"/>
        </w:rPr>
        <w:t xml:space="preserve"> is said as part of the ritual prayer. These touch upon all aspects of human existence, including matters of doctrine, social organization, and legislation.</w:t>
      </w:r>
    </w:p>
    <w:p w:rsidR="00260757" w:rsidRPr="0081703E" w:rsidRDefault="00260757" w:rsidP="00260757">
      <w:pPr>
        <w:pStyle w:val="NoSpacing"/>
        <w:rPr>
          <w:sz w:val="24"/>
          <w:szCs w:val="24"/>
        </w:rPr>
      </w:pPr>
    </w:p>
    <w:p w:rsidR="00260757" w:rsidRPr="0081703E" w:rsidRDefault="00260757" w:rsidP="00260757">
      <w:pPr>
        <w:pStyle w:val="NoSpacing"/>
        <w:rPr>
          <w:sz w:val="24"/>
          <w:szCs w:val="24"/>
        </w:rPr>
      </w:pPr>
      <w:r w:rsidRPr="0081703E">
        <w:rPr>
          <w:b/>
          <w:sz w:val="24"/>
          <w:szCs w:val="24"/>
        </w:rPr>
        <w:t>Ramadan</w:t>
      </w:r>
      <w:r w:rsidRPr="0081703E">
        <w:rPr>
          <w:sz w:val="24"/>
          <w:szCs w:val="24"/>
        </w:rPr>
        <w:t>: the ninth month of the Muslim year, during which strict fasting is observed from sunrise to sunset</w:t>
      </w:r>
    </w:p>
    <w:p w:rsidR="00260757" w:rsidRPr="0081703E" w:rsidRDefault="00260757" w:rsidP="00260757">
      <w:pPr>
        <w:pStyle w:val="NoSpacing"/>
        <w:rPr>
          <w:sz w:val="24"/>
          <w:szCs w:val="24"/>
        </w:rPr>
      </w:pPr>
    </w:p>
    <w:p w:rsidR="00260757" w:rsidRPr="0081703E" w:rsidRDefault="00260757" w:rsidP="00260757">
      <w:pPr>
        <w:pStyle w:val="NoSpacing"/>
        <w:rPr>
          <w:sz w:val="24"/>
          <w:szCs w:val="24"/>
        </w:rPr>
      </w:pPr>
      <w:r w:rsidRPr="0081703E">
        <w:rPr>
          <w:b/>
          <w:sz w:val="24"/>
          <w:szCs w:val="24"/>
        </w:rPr>
        <w:t>Imam</w:t>
      </w:r>
      <w:r w:rsidRPr="0081703E">
        <w:rPr>
          <w:sz w:val="24"/>
          <w:szCs w:val="24"/>
        </w:rPr>
        <w:t>: the person who leads prayers in a mosque</w:t>
      </w:r>
    </w:p>
    <w:p w:rsidR="00260757" w:rsidRPr="0081703E" w:rsidRDefault="00260757" w:rsidP="00260757">
      <w:pPr>
        <w:pStyle w:val="NoSpacing"/>
        <w:rPr>
          <w:sz w:val="24"/>
          <w:szCs w:val="24"/>
        </w:rPr>
      </w:pPr>
    </w:p>
    <w:p w:rsidR="00260757" w:rsidRPr="0081703E" w:rsidRDefault="00260757" w:rsidP="00260757">
      <w:pPr>
        <w:pStyle w:val="NoSpacing"/>
        <w:jc w:val="center"/>
        <w:rPr>
          <w:sz w:val="24"/>
          <w:szCs w:val="24"/>
        </w:rPr>
      </w:pPr>
    </w:p>
    <w:p w:rsidR="00260757" w:rsidRPr="0081703E" w:rsidRDefault="00260757" w:rsidP="00260757">
      <w:pPr>
        <w:pStyle w:val="NoSpacing"/>
        <w:rPr>
          <w:b/>
          <w:sz w:val="24"/>
          <w:szCs w:val="24"/>
        </w:rPr>
      </w:pPr>
      <w:r w:rsidRPr="0081703E">
        <w:rPr>
          <w:b/>
          <w:sz w:val="24"/>
          <w:szCs w:val="24"/>
        </w:rPr>
        <w:t>5 Pillars of Islam</w:t>
      </w:r>
    </w:p>
    <w:p w:rsidR="00260757" w:rsidRPr="0081703E" w:rsidRDefault="00260757" w:rsidP="00260757">
      <w:pPr>
        <w:pStyle w:val="NoSpacing"/>
        <w:rPr>
          <w:sz w:val="24"/>
          <w:szCs w:val="24"/>
        </w:rPr>
      </w:pPr>
    </w:p>
    <w:p w:rsidR="00260757" w:rsidRPr="0081703E" w:rsidRDefault="00260757" w:rsidP="00260757">
      <w:pPr>
        <w:pStyle w:val="NoSpacing"/>
        <w:numPr>
          <w:ilvl w:val="0"/>
          <w:numId w:val="1"/>
        </w:numPr>
        <w:rPr>
          <w:sz w:val="24"/>
          <w:szCs w:val="24"/>
        </w:rPr>
      </w:pPr>
      <w:r w:rsidRPr="0081703E">
        <w:rPr>
          <w:sz w:val="24"/>
          <w:szCs w:val="24"/>
        </w:rPr>
        <w:t>Belief (</w:t>
      </w:r>
      <w:r w:rsidRPr="0081703E">
        <w:rPr>
          <w:b/>
          <w:sz w:val="24"/>
          <w:szCs w:val="24"/>
        </w:rPr>
        <w:t>Shahada</w:t>
      </w:r>
      <w:r w:rsidRPr="0081703E">
        <w:rPr>
          <w:sz w:val="24"/>
          <w:szCs w:val="24"/>
        </w:rPr>
        <w:t>): “There is no God but one God, and Mohammed is his messenger.”</w:t>
      </w:r>
    </w:p>
    <w:p w:rsidR="00260757" w:rsidRPr="0081703E" w:rsidRDefault="00260757" w:rsidP="00260757">
      <w:pPr>
        <w:pStyle w:val="NoSpacing"/>
        <w:numPr>
          <w:ilvl w:val="0"/>
          <w:numId w:val="1"/>
        </w:numPr>
        <w:rPr>
          <w:sz w:val="24"/>
          <w:szCs w:val="24"/>
        </w:rPr>
      </w:pPr>
      <w:r w:rsidRPr="0081703E">
        <w:rPr>
          <w:sz w:val="24"/>
          <w:szCs w:val="24"/>
        </w:rPr>
        <w:t>Worship (</w:t>
      </w:r>
      <w:proofErr w:type="spellStart"/>
      <w:r w:rsidRPr="0081703E">
        <w:rPr>
          <w:b/>
          <w:sz w:val="24"/>
          <w:szCs w:val="24"/>
        </w:rPr>
        <w:t>Salat</w:t>
      </w:r>
      <w:proofErr w:type="spellEnd"/>
      <w:r w:rsidRPr="0081703E">
        <w:rPr>
          <w:sz w:val="24"/>
          <w:szCs w:val="24"/>
        </w:rPr>
        <w:t xml:space="preserve"> or five daily prayers): Dawn, noon, mid-afternoon, sunset, and nightfall.</w:t>
      </w:r>
    </w:p>
    <w:p w:rsidR="00260757" w:rsidRPr="0081703E" w:rsidRDefault="00260757" w:rsidP="00260757">
      <w:pPr>
        <w:pStyle w:val="NoSpacing"/>
        <w:numPr>
          <w:ilvl w:val="0"/>
          <w:numId w:val="1"/>
        </w:numPr>
        <w:rPr>
          <w:sz w:val="24"/>
          <w:szCs w:val="24"/>
        </w:rPr>
      </w:pPr>
      <w:r w:rsidRPr="0081703E">
        <w:rPr>
          <w:sz w:val="24"/>
          <w:szCs w:val="24"/>
        </w:rPr>
        <w:t>Fasting (</w:t>
      </w:r>
      <w:proofErr w:type="spellStart"/>
      <w:r w:rsidRPr="0081703E">
        <w:rPr>
          <w:b/>
          <w:sz w:val="24"/>
          <w:szCs w:val="24"/>
        </w:rPr>
        <w:t>Sawm</w:t>
      </w:r>
      <w:proofErr w:type="spellEnd"/>
      <w:r w:rsidRPr="0081703E">
        <w:rPr>
          <w:sz w:val="24"/>
          <w:szCs w:val="24"/>
        </w:rPr>
        <w:t>): Abstaining from food and drunk from sunrise to sunset during the holy month of Ramadan.</w:t>
      </w:r>
    </w:p>
    <w:p w:rsidR="00260757" w:rsidRPr="0081703E" w:rsidRDefault="00260757" w:rsidP="00260757">
      <w:pPr>
        <w:pStyle w:val="NoSpacing"/>
        <w:numPr>
          <w:ilvl w:val="0"/>
          <w:numId w:val="1"/>
        </w:numPr>
        <w:rPr>
          <w:sz w:val="24"/>
          <w:szCs w:val="24"/>
        </w:rPr>
      </w:pPr>
      <w:r w:rsidRPr="0081703E">
        <w:rPr>
          <w:sz w:val="24"/>
          <w:szCs w:val="24"/>
        </w:rPr>
        <w:t>Almsgiving (</w:t>
      </w:r>
      <w:r w:rsidRPr="0081703E">
        <w:rPr>
          <w:b/>
          <w:sz w:val="24"/>
          <w:szCs w:val="24"/>
        </w:rPr>
        <w:t>Zakat</w:t>
      </w:r>
      <w:r w:rsidRPr="0081703E">
        <w:rPr>
          <w:sz w:val="24"/>
          <w:szCs w:val="24"/>
        </w:rPr>
        <w:t>): Giving alms to the poor</w:t>
      </w:r>
    </w:p>
    <w:p w:rsidR="00260757" w:rsidRPr="0081703E" w:rsidRDefault="00260757" w:rsidP="00260757">
      <w:pPr>
        <w:pStyle w:val="NoSpacing"/>
        <w:numPr>
          <w:ilvl w:val="0"/>
          <w:numId w:val="1"/>
        </w:numPr>
        <w:rPr>
          <w:sz w:val="24"/>
          <w:szCs w:val="24"/>
        </w:rPr>
      </w:pPr>
      <w:r w:rsidRPr="0081703E">
        <w:rPr>
          <w:sz w:val="24"/>
          <w:szCs w:val="24"/>
        </w:rPr>
        <w:t>Pilgrimage (</w:t>
      </w:r>
      <w:r w:rsidRPr="0081703E">
        <w:rPr>
          <w:b/>
          <w:sz w:val="24"/>
          <w:szCs w:val="24"/>
        </w:rPr>
        <w:t>Hajj</w:t>
      </w:r>
      <w:r w:rsidRPr="0081703E">
        <w:rPr>
          <w:sz w:val="24"/>
          <w:szCs w:val="24"/>
        </w:rPr>
        <w:t xml:space="preserve">): Embarking on a pilgrimage to Mecca, Saudi Arabia at least once in their lifetime, if able. </w:t>
      </w:r>
      <w:bookmarkStart w:id="0" w:name="_GoBack"/>
      <w:bookmarkEnd w:id="0"/>
    </w:p>
    <w:p w:rsidR="00260757" w:rsidRDefault="00260757" w:rsidP="00260757">
      <w:pPr>
        <w:pStyle w:val="NoSpacing"/>
      </w:pPr>
    </w:p>
    <w:sectPr w:rsidR="0026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134D"/>
    <w:multiLevelType w:val="hybridMultilevel"/>
    <w:tmpl w:val="401E4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7"/>
    <w:rsid w:val="00093FC2"/>
    <w:rsid w:val="00260757"/>
    <w:rsid w:val="007007CE"/>
    <w:rsid w:val="0081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7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83A2F5F0</Template>
  <TotalTime>12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McMinn, Intern, International Affairs</dc:creator>
  <cp:lastModifiedBy>Amy McMinn, Intern, International Affairs</cp:lastModifiedBy>
  <cp:revision>2</cp:revision>
  <dcterms:created xsi:type="dcterms:W3CDTF">2016-07-12T19:41:00Z</dcterms:created>
  <dcterms:modified xsi:type="dcterms:W3CDTF">2016-07-13T13:45:00Z</dcterms:modified>
</cp:coreProperties>
</file>